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  <w:r w:rsidRPr="00A6406B">
        <w:rPr>
          <w:rFonts w:ascii="Times New Roman" w:hAnsi="Times New Roman" w:cs="Times New Roman"/>
          <w:sz w:val="24"/>
          <w:szCs w:val="24"/>
        </w:rPr>
        <w:t>Cask of Amontillado</w:t>
      </w:r>
    </w:p>
    <w:p w:rsidR="007D3F3B" w:rsidRPr="00A6406B" w:rsidRDefault="007D3F3B" w:rsidP="007D3F3B">
      <w:pPr>
        <w:pStyle w:val="NormalWeb"/>
        <w:spacing w:before="0" w:beforeAutospacing="0" w:after="75" w:afterAutospacing="0" w:line="600" w:lineRule="atLeast"/>
        <w:rPr>
          <w:color w:val="101010"/>
        </w:rPr>
      </w:pPr>
      <w:r w:rsidRPr="00A6406B">
        <w:rPr>
          <w:color w:val="101010"/>
        </w:rPr>
        <w:t xml:space="preserve">“Change, like sunshine, can be a friend or a foe, a blessing or a curse, a dawn or </w:t>
      </w:r>
      <w:proofErr w:type="gramStart"/>
      <w:r w:rsidRPr="00A6406B">
        <w:rPr>
          <w:color w:val="101010"/>
        </w:rPr>
        <w:t>a dusk</w:t>
      </w:r>
      <w:proofErr w:type="gramEnd"/>
      <w:r w:rsidRPr="00A6406B">
        <w:rPr>
          <w:color w:val="101010"/>
        </w:rPr>
        <w:t>.”</w:t>
      </w: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  <w:r w:rsidRPr="00A6406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FD7D7CB" wp14:editId="167E9470">
            <wp:simplePos x="0" y="0"/>
            <wp:positionH relativeFrom="column">
              <wp:posOffset>71120</wp:posOffset>
            </wp:positionH>
            <wp:positionV relativeFrom="paragraph">
              <wp:posOffset>702945</wp:posOffset>
            </wp:positionV>
            <wp:extent cx="5320030" cy="3633470"/>
            <wp:effectExtent l="0" t="0" r="0" b="5080"/>
            <wp:wrapSquare wrapText="bothSides"/>
            <wp:docPr id="1" name="Picture 1" descr="C:\Users\Graham\Desktop\u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aham\Desktop\ur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030" cy="363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406B">
        <w:rPr>
          <w:rFonts w:ascii="Times New Roman" w:hAnsi="Times New Roman" w:cs="Times New Roman"/>
          <w:sz w:val="24"/>
          <w:szCs w:val="24"/>
        </w:rPr>
        <w:t xml:space="preserve">The time of day was significant to the story because as the end of the day drew nearer, so did the end of </w:t>
      </w:r>
      <w:proofErr w:type="spellStart"/>
      <w:r w:rsidRPr="00A6406B">
        <w:rPr>
          <w:rFonts w:ascii="Times New Roman" w:hAnsi="Times New Roman" w:cs="Times New Roman"/>
          <w:sz w:val="24"/>
          <w:szCs w:val="24"/>
        </w:rPr>
        <w:t>Fortunato</w:t>
      </w:r>
      <w:proofErr w:type="spellEnd"/>
      <w:r w:rsidRPr="00A640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6406B">
        <w:rPr>
          <w:rFonts w:ascii="Times New Roman" w:hAnsi="Times New Roman" w:cs="Times New Roman"/>
          <w:sz w:val="24"/>
          <w:szCs w:val="24"/>
        </w:rPr>
        <w:t>Fortunato</w:t>
      </w:r>
      <w:proofErr w:type="spellEnd"/>
      <w:r w:rsidRPr="00A6406B">
        <w:rPr>
          <w:rFonts w:ascii="Times New Roman" w:hAnsi="Times New Roman" w:cs="Times New Roman"/>
          <w:sz w:val="24"/>
          <w:szCs w:val="24"/>
        </w:rPr>
        <w:t xml:space="preserve"> was trapped in his final minutes under heaps of brick and rock</w:t>
      </w:r>
      <w:r>
        <w:rPr>
          <w:rFonts w:ascii="Times New Roman" w:hAnsi="Times New Roman" w:cs="Times New Roman"/>
          <w:sz w:val="24"/>
          <w:szCs w:val="24"/>
        </w:rPr>
        <w:t xml:space="preserve"> like this man, helpless and hopeless</w:t>
      </w:r>
      <w:r w:rsidRPr="00A640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Default="007D3F3B">
      <w:pPr>
        <w:rPr>
          <w:rFonts w:ascii="Times New Roman" w:hAnsi="Times New Roman" w:cs="Times New Roman"/>
          <w:sz w:val="24"/>
          <w:szCs w:val="24"/>
        </w:rPr>
      </w:pPr>
    </w:p>
    <w:p w:rsidR="002E6A74" w:rsidRPr="00A6406B" w:rsidRDefault="002E6A74">
      <w:pPr>
        <w:rPr>
          <w:rFonts w:ascii="Times New Roman" w:hAnsi="Times New Roman" w:cs="Times New Roman"/>
          <w:sz w:val="24"/>
          <w:szCs w:val="24"/>
        </w:rPr>
      </w:pPr>
      <w:r w:rsidRPr="00A6406B">
        <w:rPr>
          <w:rFonts w:ascii="Times New Roman" w:hAnsi="Times New Roman" w:cs="Times New Roman"/>
          <w:sz w:val="24"/>
          <w:szCs w:val="24"/>
        </w:rPr>
        <w:lastRenderedPageBreak/>
        <w:t>The Lady or the Tiger</w:t>
      </w:r>
    </w:p>
    <w:p w:rsidR="00DE2014" w:rsidRPr="00A6406B" w:rsidRDefault="002E6A74">
      <w:pPr>
        <w:rPr>
          <w:rFonts w:ascii="Times New Roman" w:hAnsi="Times New Roman" w:cs="Times New Roman"/>
          <w:noProof/>
          <w:sz w:val="24"/>
          <w:szCs w:val="24"/>
        </w:rPr>
      </w:pPr>
      <w:r w:rsidRPr="00A6406B">
        <w:rPr>
          <w:rFonts w:ascii="Times New Roman" w:hAnsi="Times New Roman" w:cs="Times New Roman"/>
          <w:sz w:val="24"/>
          <w:szCs w:val="24"/>
        </w:rPr>
        <w:t>“</w:t>
      </w:r>
      <w:r w:rsidR="00DE2014" w:rsidRPr="00A6406B">
        <w:rPr>
          <w:rFonts w:ascii="Times New Roman" w:hAnsi="Times New Roman" w:cs="Times New Roman"/>
          <w:sz w:val="24"/>
          <w:szCs w:val="24"/>
        </w:rPr>
        <w:t>Jealousy is a sentiment which is born in love and which is produced by the fear that the loved person prefers someone else.</w:t>
      </w:r>
      <w:r w:rsidRPr="00A6406B">
        <w:rPr>
          <w:rFonts w:ascii="Times New Roman" w:hAnsi="Times New Roman" w:cs="Times New Roman"/>
          <w:noProof/>
          <w:sz w:val="24"/>
          <w:szCs w:val="24"/>
        </w:rPr>
        <w:t>”</w:t>
      </w:r>
    </w:p>
    <w:p w:rsidR="002E6A74" w:rsidRPr="00A6406B" w:rsidRDefault="00E34544">
      <w:pPr>
        <w:rPr>
          <w:rFonts w:ascii="Times New Roman" w:hAnsi="Times New Roman" w:cs="Times New Roman"/>
          <w:sz w:val="24"/>
          <w:szCs w:val="24"/>
        </w:rPr>
      </w:pPr>
      <w:r w:rsidRPr="00A6406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11152C0" wp14:editId="60A03CDB">
            <wp:simplePos x="0" y="0"/>
            <wp:positionH relativeFrom="column">
              <wp:posOffset>-57785</wp:posOffset>
            </wp:positionH>
            <wp:positionV relativeFrom="paragraph">
              <wp:posOffset>1055370</wp:posOffset>
            </wp:positionV>
            <wp:extent cx="6524625" cy="4354195"/>
            <wp:effectExtent l="0" t="0" r="9525" b="8255"/>
            <wp:wrapSquare wrapText="bothSides"/>
            <wp:docPr id="3" name="Picture 3" descr="C:\Users\Graham\Desktop\u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raham\Desktop\ur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435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A74" w:rsidRPr="00A6406B">
        <w:rPr>
          <w:rFonts w:ascii="Times New Roman" w:hAnsi="Times New Roman" w:cs="Times New Roman"/>
          <w:sz w:val="24"/>
          <w:szCs w:val="24"/>
        </w:rPr>
        <w:t xml:space="preserve">After loving the man condemned to the kings court, the princess is forced to make a decision on whether to tell the man which door to pick. Jealousy was harvested in the relationship because the lady behind the door would sneak </w:t>
      </w:r>
      <w:r w:rsidRPr="00A6406B">
        <w:rPr>
          <w:rFonts w:ascii="Times New Roman" w:hAnsi="Times New Roman" w:cs="Times New Roman"/>
          <w:sz w:val="24"/>
          <w:szCs w:val="24"/>
        </w:rPr>
        <w:t xml:space="preserve">looks at him and he’d sometimes return them.  This fear would become reality if he chose the lady. </w:t>
      </w:r>
    </w:p>
    <w:p w:rsidR="00E34544" w:rsidRPr="00A6406B" w:rsidRDefault="00E34544">
      <w:pPr>
        <w:rPr>
          <w:rFonts w:ascii="Times New Roman" w:hAnsi="Times New Roman" w:cs="Times New Roman"/>
          <w:sz w:val="24"/>
          <w:szCs w:val="24"/>
        </w:rPr>
      </w:pPr>
      <w:r w:rsidRPr="00A6406B">
        <w:rPr>
          <w:rFonts w:ascii="Times New Roman" w:hAnsi="Times New Roman" w:cs="Times New Roman"/>
          <w:sz w:val="24"/>
          <w:szCs w:val="24"/>
        </w:rPr>
        <w:t>Crossing your fingers behind your back is a common gesture showing yourself that you are the other. If she chose the Tiger it would be playing with his trust and thus killing him.</w:t>
      </w:r>
    </w:p>
    <w:p w:rsidR="00E34544" w:rsidRPr="00A6406B" w:rsidRDefault="00E34544">
      <w:pPr>
        <w:rPr>
          <w:rFonts w:ascii="Times New Roman" w:hAnsi="Times New Roman" w:cs="Times New Roman"/>
          <w:sz w:val="24"/>
          <w:szCs w:val="24"/>
        </w:rPr>
      </w:pPr>
    </w:p>
    <w:p w:rsidR="00E34544" w:rsidRPr="00A6406B" w:rsidRDefault="00E34544">
      <w:pPr>
        <w:rPr>
          <w:rFonts w:ascii="Times New Roman" w:hAnsi="Times New Roman" w:cs="Times New Roman"/>
          <w:sz w:val="24"/>
          <w:szCs w:val="24"/>
        </w:rPr>
      </w:pPr>
    </w:p>
    <w:p w:rsidR="00E34544" w:rsidRPr="00A6406B" w:rsidRDefault="00E34544">
      <w:pPr>
        <w:rPr>
          <w:rFonts w:ascii="Times New Roman" w:hAnsi="Times New Roman" w:cs="Times New Roman"/>
          <w:sz w:val="24"/>
          <w:szCs w:val="24"/>
        </w:rPr>
      </w:pPr>
    </w:p>
    <w:p w:rsidR="007D3F3B" w:rsidRDefault="007D3F3B">
      <w:pPr>
        <w:rPr>
          <w:rFonts w:ascii="Times New Roman" w:hAnsi="Times New Roman" w:cs="Times New Roman"/>
          <w:sz w:val="24"/>
          <w:szCs w:val="24"/>
        </w:rPr>
      </w:pPr>
    </w:p>
    <w:p w:rsidR="006C3334" w:rsidRPr="00A6406B" w:rsidRDefault="006C333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6406B">
        <w:rPr>
          <w:rFonts w:ascii="Times New Roman" w:hAnsi="Times New Roman" w:cs="Times New Roman"/>
          <w:sz w:val="24"/>
          <w:szCs w:val="24"/>
        </w:rPr>
        <w:lastRenderedPageBreak/>
        <w:t>The Most Dangerous Game by Richard Connell.</w:t>
      </w:r>
      <w:proofErr w:type="gramEnd"/>
    </w:p>
    <w:p w:rsidR="006C3334" w:rsidRPr="00A6406B" w:rsidRDefault="006C3334" w:rsidP="006C3334">
      <w:pPr>
        <w:pStyle w:val="NormalWeb"/>
        <w:spacing w:before="0" w:beforeAutospacing="0" w:after="75" w:afterAutospacing="0" w:line="600" w:lineRule="atLeast"/>
      </w:pPr>
      <w:r w:rsidRPr="00A6406B">
        <w:t>There is no hunting like the hunting of man, and those who have hunted armed men long enough and liked it, never care for anything else thereafter.</w:t>
      </w:r>
    </w:p>
    <w:p w:rsidR="006C3334" w:rsidRPr="00A6406B" w:rsidRDefault="00496E43" w:rsidP="00A6406B">
      <w:pPr>
        <w:pStyle w:val="bqfqa"/>
        <w:numPr>
          <w:ilvl w:val="0"/>
          <w:numId w:val="1"/>
        </w:numPr>
        <w:spacing w:before="0" w:beforeAutospacing="0" w:after="75" w:afterAutospacing="0" w:line="600" w:lineRule="atLeast"/>
        <w:rPr>
          <w:bCs/>
        </w:rPr>
      </w:pPr>
      <w:hyperlink r:id="rId8" w:history="1">
        <w:r w:rsidR="006C3334" w:rsidRPr="00A6406B">
          <w:rPr>
            <w:rStyle w:val="Hyperlink"/>
            <w:bCs/>
            <w:color w:val="auto"/>
            <w:u w:val="none"/>
          </w:rPr>
          <w:t>Ernest Hemingway</w:t>
        </w:r>
      </w:hyperlink>
    </w:p>
    <w:p w:rsidR="00A6406B" w:rsidRPr="00A6406B" w:rsidRDefault="00A6406B" w:rsidP="00A6406B">
      <w:pPr>
        <w:pStyle w:val="bqfqa"/>
        <w:spacing w:before="0" w:beforeAutospacing="0" w:after="75" w:afterAutospacing="0" w:line="600" w:lineRule="atLeast"/>
        <w:rPr>
          <w:bCs/>
        </w:rPr>
      </w:pPr>
      <w:r w:rsidRPr="00A6406B">
        <w:rPr>
          <w:bCs/>
        </w:rPr>
        <w:t xml:space="preserve">This is the perfect quote for this story because it captures the essence of </w:t>
      </w:r>
      <w:proofErr w:type="spellStart"/>
      <w:r w:rsidRPr="00A6406B">
        <w:rPr>
          <w:bCs/>
        </w:rPr>
        <w:t>Zaroff’s</w:t>
      </w:r>
      <w:proofErr w:type="spellEnd"/>
      <w:r w:rsidRPr="00A6406B">
        <w:rPr>
          <w:bCs/>
        </w:rPr>
        <w:t xml:space="preserve"> life and what he strives for. </w:t>
      </w:r>
    </w:p>
    <w:p w:rsidR="006C3334" w:rsidRDefault="00A6406B">
      <w:pPr>
        <w:rPr>
          <w:rFonts w:ascii="Times New Roman" w:hAnsi="Times New Roman" w:cs="Times New Roman"/>
          <w:sz w:val="24"/>
          <w:szCs w:val="24"/>
        </w:rPr>
      </w:pPr>
      <w:r w:rsidRPr="00A6406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E4B84BB" wp14:editId="322FFEB5">
            <wp:simplePos x="0" y="0"/>
            <wp:positionH relativeFrom="column">
              <wp:posOffset>23495</wp:posOffset>
            </wp:positionH>
            <wp:positionV relativeFrom="paragraph">
              <wp:posOffset>589280</wp:posOffset>
            </wp:positionV>
            <wp:extent cx="5937885" cy="3954780"/>
            <wp:effectExtent l="0" t="0" r="5715" b="7620"/>
            <wp:wrapSquare wrapText="bothSides"/>
            <wp:docPr id="2" name="Picture 2" descr="C:\Users\Graham\Desktop\awa-hunter-1204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aham\Desktop\awa-hunter-120425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95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406B">
        <w:rPr>
          <w:rFonts w:ascii="Times New Roman" w:hAnsi="Times New Roman" w:cs="Times New Roman"/>
          <w:sz w:val="24"/>
          <w:szCs w:val="24"/>
        </w:rPr>
        <w:t xml:space="preserve">This image shows a native hunter who relies on the instincts like </w:t>
      </w:r>
      <w:proofErr w:type="spellStart"/>
      <w:r w:rsidRPr="00A6406B">
        <w:rPr>
          <w:rFonts w:ascii="Times New Roman" w:hAnsi="Times New Roman" w:cs="Times New Roman"/>
          <w:sz w:val="24"/>
          <w:szCs w:val="24"/>
        </w:rPr>
        <w:t>Rainsford</w:t>
      </w:r>
      <w:proofErr w:type="spellEnd"/>
      <w:r w:rsidRPr="00A6406B">
        <w:rPr>
          <w:rFonts w:ascii="Times New Roman" w:hAnsi="Times New Roman" w:cs="Times New Roman"/>
          <w:sz w:val="24"/>
          <w:szCs w:val="24"/>
        </w:rPr>
        <w:t xml:space="preserve"> had to. They hide and hunt like the animals in their environments.</w:t>
      </w:r>
    </w:p>
    <w:p w:rsidR="00A6406B" w:rsidRDefault="00A6406B">
      <w:pPr>
        <w:rPr>
          <w:rFonts w:ascii="Times New Roman" w:hAnsi="Times New Roman" w:cs="Times New Roman"/>
          <w:sz w:val="24"/>
          <w:szCs w:val="24"/>
        </w:rPr>
      </w:pPr>
    </w:p>
    <w:p w:rsidR="00A6406B" w:rsidRDefault="00A6406B">
      <w:pPr>
        <w:rPr>
          <w:rFonts w:ascii="Times New Roman" w:hAnsi="Times New Roman" w:cs="Times New Roman"/>
          <w:sz w:val="24"/>
          <w:szCs w:val="24"/>
        </w:rPr>
      </w:pPr>
    </w:p>
    <w:p w:rsidR="00A6406B" w:rsidRDefault="00A6406B">
      <w:pPr>
        <w:rPr>
          <w:rFonts w:ascii="Times New Roman" w:hAnsi="Times New Roman" w:cs="Times New Roman"/>
          <w:sz w:val="24"/>
          <w:szCs w:val="24"/>
        </w:rPr>
      </w:pPr>
    </w:p>
    <w:p w:rsidR="007D3F3B" w:rsidRDefault="007D3F3B"/>
    <w:p w:rsidR="007D3F3B" w:rsidRDefault="007D3F3B">
      <w:r>
        <w:lastRenderedPageBreak/>
        <w:t>The Lottery</w:t>
      </w:r>
    </w:p>
    <w:p w:rsidR="00A6406B" w:rsidRDefault="00496E43">
      <w:pP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10" w:tooltip="view quote" w:history="1">
        <w:r w:rsidR="00A6406B" w:rsidRPr="00A6406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Chance doesn't mean meaningless randomness, but historical contingency. </w:t>
        </w:r>
      </w:hyperlink>
      <w:r w:rsidR="00A6406B" w:rsidRPr="00A6406B">
        <w:rPr>
          <w:rFonts w:ascii="Times New Roman" w:hAnsi="Times New Roman" w:cs="Times New Roman"/>
          <w:sz w:val="24"/>
          <w:szCs w:val="24"/>
        </w:rPr>
        <w:br/>
      </w:r>
      <w:r w:rsidR="00A6406B">
        <w:rPr>
          <w:rStyle w:val="bodybold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- </w:t>
      </w:r>
      <w:hyperlink r:id="rId11" w:tooltip="view author" w:history="1">
        <w:r w:rsidR="00A6406B" w:rsidRPr="00A6406B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 xml:space="preserve">John </w:t>
        </w:r>
        <w:proofErr w:type="spellStart"/>
        <w:r w:rsidR="00A6406B" w:rsidRPr="00A6406B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Polkinghorne</w:t>
        </w:r>
        <w:proofErr w:type="spellEnd"/>
      </w:hyperlink>
      <w:r w:rsidR="00A6406B" w:rsidRPr="00A6406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 </w:t>
      </w:r>
    </w:p>
    <w:p w:rsidR="00141A2E" w:rsidRPr="00B97189" w:rsidRDefault="00141A2E">
      <w:pP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971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Contingency is </w:t>
      </w:r>
      <w:r w:rsidR="00B97189" w:rsidRPr="00B97189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Pr="00B971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future event or circumstance that is possible but cannot be predicted with certainty.</w:t>
      </w:r>
      <w:r w:rsidR="00B97189" w:rsidRPr="00B971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971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If the lottery were based on tradition, as it has been portrayed by Shirley Jackson, Historical contingency </w:t>
      </w:r>
      <w:r w:rsidR="007D3F3B">
        <w:rPr>
          <w:rFonts w:ascii="Times New Roman" w:hAnsi="Times New Roman" w:cs="Times New Roman"/>
          <w:sz w:val="24"/>
          <w:szCs w:val="24"/>
          <w:shd w:val="clear" w:color="auto" w:fill="FFFFFF"/>
        </w:rPr>
        <w:t>would be a great way to reflect the lottery.</w:t>
      </w:r>
    </w:p>
    <w:p w:rsidR="00141A2E" w:rsidRDefault="00141A2E">
      <w:pP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41A2E" w:rsidRDefault="00141A2E">
      <w:pP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41A2E" w:rsidRDefault="00141A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764B3A7F" wp14:editId="3F1004AF">
            <wp:extent cx="5358570" cy="4001985"/>
            <wp:effectExtent l="0" t="0" r="0" b="0"/>
            <wp:docPr id="4" name="Picture 4" descr="C:\Users\Graham\Desktop\sheep_he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aham\Desktop\sheep_herd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555" cy="4001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F3B" w:rsidRDefault="007D3F3B">
      <w:pPr>
        <w:rPr>
          <w:rFonts w:ascii="Times New Roman" w:hAnsi="Times New Roman" w:cs="Times New Roman"/>
          <w:sz w:val="24"/>
          <w:szCs w:val="24"/>
        </w:rPr>
      </w:pPr>
    </w:p>
    <w:p w:rsidR="007D3F3B" w:rsidRDefault="007D3F3B">
      <w:pPr>
        <w:rPr>
          <w:rFonts w:ascii="Times New Roman" w:hAnsi="Times New Roman" w:cs="Times New Roman"/>
          <w:sz w:val="24"/>
          <w:szCs w:val="24"/>
        </w:rPr>
      </w:pPr>
    </w:p>
    <w:p w:rsidR="007D3F3B" w:rsidRDefault="007D3F3B">
      <w:pPr>
        <w:rPr>
          <w:rFonts w:ascii="Times New Roman" w:hAnsi="Times New Roman" w:cs="Times New Roman"/>
          <w:sz w:val="24"/>
          <w:szCs w:val="24"/>
        </w:rPr>
      </w:pPr>
    </w:p>
    <w:p w:rsidR="007D3F3B" w:rsidRDefault="007D3F3B">
      <w:pPr>
        <w:rPr>
          <w:rFonts w:ascii="Times New Roman" w:hAnsi="Times New Roman" w:cs="Times New Roman"/>
          <w:sz w:val="24"/>
          <w:szCs w:val="24"/>
        </w:rPr>
      </w:pPr>
    </w:p>
    <w:p w:rsidR="007D3F3B" w:rsidRDefault="007D3F3B">
      <w:pPr>
        <w:rPr>
          <w:rFonts w:ascii="Times New Roman" w:hAnsi="Times New Roman" w:cs="Times New Roman"/>
          <w:sz w:val="24"/>
          <w:szCs w:val="24"/>
        </w:rPr>
      </w:pPr>
    </w:p>
    <w:p w:rsidR="004A2E4E" w:rsidRDefault="004A2E4E">
      <w:pPr>
        <w:rPr>
          <w:rFonts w:ascii="Times New Roman" w:hAnsi="Times New Roman" w:cs="Times New Roman"/>
          <w:sz w:val="24"/>
          <w:szCs w:val="24"/>
        </w:rPr>
      </w:pPr>
    </w:p>
    <w:p w:rsidR="00EB0921" w:rsidRDefault="00E81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Where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You Going? Where </w:t>
      </w:r>
      <w:proofErr w:type="gramStart"/>
      <w:r>
        <w:rPr>
          <w:rFonts w:ascii="Times New Roman" w:hAnsi="Times New Roman" w:cs="Times New Roman"/>
          <w:sz w:val="24"/>
          <w:szCs w:val="24"/>
        </w:rPr>
        <w:t>have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You Been?</w:t>
      </w:r>
    </w:p>
    <w:p w:rsidR="00E81EEA" w:rsidRDefault="00E81EEA">
      <w:pPr>
        <w:rPr>
          <w:rFonts w:ascii="Times New Roman" w:hAnsi="Times New Roman" w:cs="Times New Roman"/>
          <w:sz w:val="24"/>
          <w:szCs w:val="24"/>
        </w:rPr>
      </w:pPr>
    </w:p>
    <w:p w:rsidR="00E81EEA" w:rsidRDefault="00496E43">
      <w:pPr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  <w:shd w:val="clear" w:color="auto" w:fill="FFFFFF"/>
        </w:rPr>
      </w:pPr>
      <w:hyperlink r:id="rId13" w:tooltip="view quote" w:history="1">
        <w:r w:rsidR="00E81EEA" w:rsidRPr="00E81EE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Womanhood is something you don't consider until it hits you.</w:t>
        </w:r>
      </w:hyperlink>
      <w:r w:rsidR="00E81EEA" w:rsidRPr="00E81EEA">
        <w:rPr>
          <w:rFonts w:ascii="Times New Roman" w:hAnsi="Times New Roman" w:cs="Times New Roman"/>
          <w:sz w:val="24"/>
          <w:szCs w:val="24"/>
        </w:rPr>
        <w:br/>
      </w:r>
      <w:hyperlink r:id="rId14" w:tooltip="view author" w:history="1">
        <w:r w:rsidR="00E81EEA" w:rsidRPr="00E81EEA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Laura Marling</w:t>
        </w:r>
      </w:hyperlink>
    </w:p>
    <w:p w:rsidR="00496E43" w:rsidRPr="00E81EEA" w:rsidRDefault="00496E4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81EEA" w:rsidRDefault="00E81EEA">
      <w:pPr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</w:pPr>
    </w:p>
    <w:p w:rsidR="00E81EEA" w:rsidRDefault="00E81EEA">
      <w:pPr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304190CE" wp14:editId="5E5CFDE2">
            <wp:simplePos x="0" y="0"/>
            <wp:positionH relativeFrom="column">
              <wp:posOffset>19050</wp:posOffset>
            </wp:positionH>
            <wp:positionV relativeFrom="paragraph">
              <wp:posOffset>95250</wp:posOffset>
            </wp:positionV>
            <wp:extent cx="4288155" cy="3058795"/>
            <wp:effectExtent l="0" t="0" r="0" b="8255"/>
            <wp:wrapSquare wrapText="bothSides"/>
            <wp:docPr id="5" name="Picture 5" descr="C:\Users\Graham\Desktop\bad-drea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aham\Desktop\bad-dream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305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1EEA" w:rsidRDefault="00E81EEA">
      <w:pPr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</w:pPr>
    </w:p>
    <w:p w:rsidR="00E81EEA" w:rsidRDefault="00E81EEA">
      <w:pPr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</w:pPr>
    </w:p>
    <w:p w:rsidR="00E81EEA" w:rsidRDefault="00E81EEA">
      <w:pPr>
        <w:rPr>
          <w:rFonts w:ascii="Times New Roman" w:hAnsi="Times New Roman" w:cs="Times New Roman"/>
          <w:sz w:val="24"/>
          <w:szCs w:val="24"/>
        </w:rPr>
      </w:pPr>
      <w:r w:rsidRPr="00A640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EEA" w:rsidRPr="00E81EEA" w:rsidRDefault="00E81EEA" w:rsidP="00E81EEA">
      <w:pPr>
        <w:rPr>
          <w:rFonts w:ascii="Times New Roman" w:hAnsi="Times New Roman" w:cs="Times New Roman"/>
          <w:sz w:val="24"/>
          <w:szCs w:val="24"/>
        </w:rPr>
      </w:pPr>
    </w:p>
    <w:p w:rsidR="00E81EEA" w:rsidRPr="00E81EEA" w:rsidRDefault="00E81EEA" w:rsidP="00E81EEA">
      <w:pPr>
        <w:rPr>
          <w:rFonts w:ascii="Times New Roman" w:hAnsi="Times New Roman" w:cs="Times New Roman"/>
          <w:sz w:val="24"/>
          <w:szCs w:val="24"/>
        </w:rPr>
      </w:pPr>
    </w:p>
    <w:p w:rsidR="00E81EEA" w:rsidRPr="00E81EEA" w:rsidRDefault="00E81EEA" w:rsidP="00E81EEA">
      <w:pPr>
        <w:rPr>
          <w:rFonts w:ascii="Times New Roman" w:hAnsi="Times New Roman" w:cs="Times New Roman"/>
          <w:sz w:val="24"/>
          <w:szCs w:val="24"/>
        </w:rPr>
      </w:pPr>
    </w:p>
    <w:p w:rsidR="00E81EEA" w:rsidRPr="00E81EEA" w:rsidRDefault="00E81EEA" w:rsidP="00E81EEA">
      <w:pPr>
        <w:rPr>
          <w:rFonts w:ascii="Times New Roman" w:hAnsi="Times New Roman" w:cs="Times New Roman"/>
          <w:sz w:val="24"/>
          <w:szCs w:val="24"/>
        </w:rPr>
      </w:pPr>
    </w:p>
    <w:p w:rsidR="00E81EEA" w:rsidRPr="00E81EEA" w:rsidRDefault="00E81EEA" w:rsidP="00E81EEA">
      <w:pPr>
        <w:rPr>
          <w:rFonts w:ascii="Times New Roman" w:hAnsi="Times New Roman" w:cs="Times New Roman"/>
          <w:sz w:val="24"/>
          <w:szCs w:val="24"/>
        </w:rPr>
      </w:pPr>
    </w:p>
    <w:p w:rsidR="00E81EEA" w:rsidRPr="00E81EEA" w:rsidRDefault="00E81EEA" w:rsidP="00E81EEA">
      <w:pPr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Orientation</w:t>
      </w:r>
    </w:p>
    <w:p w:rsidR="00E81EEA" w:rsidRDefault="00E81EEA" w:rsidP="00496E43">
      <w:pPr>
        <w:tabs>
          <w:tab w:val="right" w:pos="9360"/>
        </w:tabs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E81EE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“When you look closely people are so strange &amp; so complicated that they're actually beautiful.”</w:t>
      </w:r>
      <w:r w:rsidR="00496E4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</w:p>
    <w:p w:rsidR="00496E43" w:rsidRPr="00E81EEA" w:rsidRDefault="00496E43" w:rsidP="00496E43">
      <w:pPr>
        <w:tabs>
          <w:tab w:val="right" w:pos="9360"/>
        </w:tabs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bookmarkStart w:id="0" w:name="_GoBack"/>
      <w:bookmarkEnd w:id="0"/>
    </w:p>
    <w:p w:rsidR="00E81EEA" w:rsidRDefault="00F271FC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31558" cy="5131558"/>
            <wp:effectExtent l="0" t="0" r="0" b="0"/>
            <wp:docPr id="7" name="Picture 7" descr="C:\Users\Graham\Desktop\schedule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raham\Desktop\schedule-150x15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203" cy="5132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FC" w:rsidRPr="00E81EEA" w:rsidRDefault="00F271FC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sectPr w:rsidR="00F271FC" w:rsidRPr="00E81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86E83"/>
    <w:multiLevelType w:val="hybridMultilevel"/>
    <w:tmpl w:val="7206D590"/>
    <w:lvl w:ilvl="0" w:tplc="1722C0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014"/>
    <w:rsid w:val="000C7B5F"/>
    <w:rsid w:val="00141A2E"/>
    <w:rsid w:val="002E6A74"/>
    <w:rsid w:val="004158A0"/>
    <w:rsid w:val="00496E43"/>
    <w:rsid w:val="004A2E4E"/>
    <w:rsid w:val="00686246"/>
    <w:rsid w:val="006C3334"/>
    <w:rsid w:val="007D3F3B"/>
    <w:rsid w:val="009A1031"/>
    <w:rsid w:val="00A6406B"/>
    <w:rsid w:val="00A652FD"/>
    <w:rsid w:val="00B97189"/>
    <w:rsid w:val="00DB7AF1"/>
    <w:rsid w:val="00DE2014"/>
    <w:rsid w:val="00E34544"/>
    <w:rsid w:val="00E81EEA"/>
    <w:rsid w:val="00EB0921"/>
    <w:rsid w:val="00F2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81E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qquotelink">
    <w:name w:val="bqquotelink"/>
    <w:basedOn w:val="DefaultParagraphFont"/>
    <w:rsid w:val="00DE2014"/>
  </w:style>
  <w:style w:type="character" w:styleId="Hyperlink">
    <w:name w:val="Hyperlink"/>
    <w:basedOn w:val="DefaultParagraphFont"/>
    <w:uiPriority w:val="99"/>
    <w:unhideWhenUsed/>
    <w:rsid w:val="00DE2014"/>
    <w:rPr>
      <w:color w:val="0000FF"/>
      <w:u w:val="single"/>
    </w:rPr>
  </w:style>
  <w:style w:type="character" w:customStyle="1" w:styleId="bodybold">
    <w:name w:val="bodybold"/>
    <w:basedOn w:val="DefaultParagraphFont"/>
    <w:rsid w:val="00DE2014"/>
  </w:style>
  <w:style w:type="character" w:customStyle="1" w:styleId="apple-converted-space">
    <w:name w:val="apple-converted-space"/>
    <w:basedOn w:val="DefaultParagraphFont"/>
    <w:rsid w:val="00DE2014"/>
  </w:style>
  <w:style w:type="paragraph" w:styleId="BalloonText">
    <w:name w:val="Balloon Text"/>
    <w:basedOn w:val="Normal"/>
    <w:link w:val="BalloonTextChar"/>
    <w:uiPriority w:val="99"/>
    <w:semiHidden/>
    <w:unhideWhenUsed/>
    <w:rsid w:val="00DE2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01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34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qfqa">
    <w:name w:val="bq_fq_a"/>
    <w:basedOn w:val="Normal"/>
    <w:rsid w:val="006C3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81EE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81E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qquotelink">
    <w:name w:val="bqquotelink"/>
    <w:basedOn w:val="DefaultParagraphFont"/>
    <w:rsid w:val="00DE2014"/>
  </w:style>
  <w:style w:type="character" w:styleId="Hyperlink">
    <w:name w:val="Hyperlink"/>
    <w:basedOn w:val="DefaultParagraphFont"/>
    <w:uiPriority w:val="99"/>
    <w:unhideWhenUsed/>
    <w:rsid w:val="00DE2014"/>
    <w:rPr>
      <w:color w:val="0000FF"/>
      <w:u w:val="single"/>
    </w:rPr>
  </w:style>
  <w:style w:type="character" w:customStyle="1" w:styleId="bodybold">
    <w:name w:val="bodybold"/>
    <w:basedOn w:val="DefaultParagraphFont"/>
    <w:rsid w:val="00DE2014"/>
  </w:style>
  <w:style w:type="character" w:customStyle="1" w:styleId="apple-converted-space">
    <w:name w:val="apple-converted-space"/>
    <w:basedOn w:val="DefaultParagraphFont"/>
    <w:rsid w:val="00DE2014"/>
  </w:style>
  <w:style w:type="paragraph" w:styleId="BalloonText">
    <w:name w:val="Balloon Text"/>
    <w:basedOn w:val="Normal"/>
    <w:link w:val="BalloonTextChar"/>
    <w:uiPriority w:val="99"/>
    <w:semiHidden/>
    <w:unhideWhenUsed/>
    <w:rsid w:val="00DE2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01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34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qfqa">
    <w:name w:val="bq_fq_a"/>
    <w:basedOn w:val="Normal"/>
    <w:rsid w:val="006C3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81EE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inyquote.com/quotes/authors/e/ernest_hemingway.html" TargetMode="External"/><Relationship Id="rId13" Type="http://schemas.openxmlformats.org/officeDocument/2006/relationships/hyperlink" Target="http://www.brainyquote.com/quotes/quotes/l/lauramarli495553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brainyquote.com/quotes/authors/j/john_polkinghorne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://www.brainyquote.com/quotes/quotes/j/johnpolkin323889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://www.brainyquote.com/quotes/authors/l/laura_marl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Lausanne Collegiate School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 Wilder</dc:creator>
  <cp:lastModifiedBy>Graham Wilder</cp:lastModifiedBy>
  <cp:revision>2</cp:revision>
  <dcterms:created xsi:type="dcterms:W3CDTF">2013-04-15T18:15:00Z</dcterms:created>
  <dcterms:modified xsi:type="dcterms:W3CDTF">2013-04-15T18:15:00Z</dcterms:modified>
</cp:coreProperties>
</file>